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332" w:rsidRDefault="00F133F9" w:rsidP="00E175F0">
      <w:pPr>
        <w:spacing w:after="0" w:line="240" w:lineRule="auto"/>
      </w:pPr>
      <w:r>
        <w:rPr>
          <w:b/>
        </w:rPr>
        <w:t>Physics Driver</w:t>
      </w:r>
      <w:r w:rsidR="00E175F0" w:rsidRPr="00C8697F">
        <w:rPr>
          <w:b/>
        </w:rPr>
        <w:t>:</w:t>
      </w:r>
      <w:r>
        <w:t xml:space="preserve"> Operation of </w:t>
      </w:r>
      <w:r w:rsidR="00C43EF9">
        <w:t>Collider Experiments at High Luminosity</w:t>
      </w:r>
    </w:p>
    <w:p w:rsidR="00E175F0" w:rsidRDefault="00E175F0" w:rsidP="00E175F0">
      <w:pPr>
        <w:spacing w:after="0" w:line="240" w:lineRule="auto"/>
      </w:pPr>
    </w:p>
    <w:p w:rsidR="00E175F0" w:rsidRDefault="00E175F0" w:rsidP="00E175F0">
      <w:pPr>
        <w:spacing w:after="0" w:line="240" w:lineRule="auto"/>
      </w:pPr>
      <w:r w:rsidRPr="00C8697F">
        <w:rPr>
          <w:b/>
        </w:rPr>
        <w:t>Time Frame:</w:t>
      </w:r>
      <w:r w:rsidR="00C43EF9">
        <w:t xml:space="preserve"> Intermediate</w:t>
      </w:r>
      <w:r w:rsidR="00FF5C3C">
        <w:t xml:space="preserve"> (2025)</w:t>
      </w:r>
    </w:p>
    <w:p w:rsidR="00E175F0" w:rsidRDefault="00E175F0" w:rsidP="00E175F0">
      <w:pPr>
        <w:spacing w:after="0" w:line="240" w:lineRule="auto"/>
      </w:pPr>
    </w:p>
    <w:p w:rsidR="00B43B77" w:rsidRDefault="00E175F0" w:rsidP="00E175F0">
      <w:pPr>
        <w:spacing w:after="0" w:line="240" w:lineRule="auto"/>
      </w:pPr>
      <w:r w:rsidRPr="00C8697F">
        <w:rPr>
          <w:b/>
        </w:rPr>
        <w:t>Physics Justification:</w:t>
      </w:r>
      <w:r>
        <w:t xml:space="preserve">  </w:t>
      </w:r>
      <w:r w:rsidR="009674C8">
        <w:t xml:space="preserve">Experiments running at the HL-LHC will need to operate at </w:t>
      </w:r>
      <w:r w:rsidR="001B6DDB">
        <w:t xml:space="preserve">a </w:t>
      </w:r>
      <w:r w:rsidR="009674C8">
        <w:t>luminosity of 5x10</w:t>
      </w:r>
      <w:r w:rsidR="009674C8" w:rsidRPr="001B6DDB">
        <w:rPr>
          <w:vertAlign w:val="superscript"/>
        </w:rPr>
        <w:t>34</w:t>
      </w:r>
      <w:r w:rsidR="009674C8">
        <w:t xml:space="preserve"> corresponding to ~140 interactions per 25 ns crossing.  These experiments hope to integrate 3000 fb-1 of luminosity.  Physics goals include a set of precise measurements of the Higgs branching ratios, search for new physics including </w:t>
      </w:r>
      <w:proofErr w:type="spellStart"/>
      <w:r w:rsidR="009674C8">
        <w:t>supersymmetry</w:t>
      </w:r>
      <w:proofErr w:type="spellEnd"/>
      <w:r w:rsidR="009674C8">
        <w:t xml:space="preserve"> and extra dimensions, and measurement of WW scattering. Experiments hope to maintain at least the current values of resolution for tracking and </w:t>
      </w:r>
      <w:proofErr w:type="spellStart"/>
      <w:r w:rsidR="009674C8">
        <w:t>calorimetry</w:t>
      </w:r>
      <w:proofErr w:type="spellEnd"/>
      <w:r w:rsidR="009674C8">
        <w:t xml:space="preserve"> and maintain the ability of the triggers to select physics events.</w:t>
      </w:r>
    </w:p>
    <w:p w:rsidR="00B43B77" w:rsidRDefault="00B43B77" w:rsidP="00E175F0">
      <w:pPr>
        <w:spacing w:after="0" w:line="240" w:lineRule="auto"/>
      </w:pPr>
    </w:p>
    <w:p w:rsidR="00E175F0" w:rsidRDefault="00B43B77" w:rsidP="00E175F0">
      <w:pPr>
        <w:spacing w:after="0" w:line="240" w:lineRule="auto"/>
      </w:pPr>
      <w:r w:rsidRPr="00C8697F">
        <w:rPr>
          <w:b/>
        </w:rPr>
        <w:t xml:space="preserve">Technical </w:t>
      </w:r>
      <w:r w:rsidR="00C43EF9">
        <w:rPr>
          <w:b/>
        </w:rPr>
        <w:t>limitations</w:t>
      </w:r>
      <w:r w:rsidRPr="00C8697F">
        <w:rPr>
          <w:b/>
        </w:rPr>
        <w:t>:</w:t>
      </w:r>
      <w:r>
        <w:t xml:space="preserve">  </w:t>
      </w:r>
      <w:r w:rsidR="001B6DDB">
        <w:t xml:space="preserve">There are a number of </w:t>
      </w:r>
      <w:r w:rsidR="009674C8">
        <w:t xml:space="preserve">technical challenges to maintaining experimental capabilities at high luminosity. 1) Detectors for forward </w:t>
      </w:r>
      <w:proofErr w:type="spellStart"/>
      <w:r w:rsidR="009674C8">
        <w:t>calorimetry</w:t>
      </w:r>
      <w:proofErr w:type="spellEnd"/>
      <w:r w:rsidR="009674C8">
        <w:t xml:space="preserve">, tracking, and </w:t>
      </w:r>
      <w:proofErr w:type="spellStart"/>
      <w:r w:rsidR="009674C8">
        <w:t>vertexing</w:t>
      </w:r>
      <w:proofErr w:type="spellEnd"/>
      <w:r w:rsidR="009674C8">
        <w:t xml:space="preserve"> are not </w:t>
      </w:r>
      <w:r w:rsidR="003F3E0F">
        <w:t xml:space="preserve">currently </w:t>
      </w:r>
      <w:r w:rsidR="009674C8">
        <w:t>sufficiently radiation hard. 2) L</w:t>
      </w:r>
      <w:r w:rsidR="001B6DDB">
        <w:t xml:space="preserve">evel </w:t>
      </w:r>
      <w:r w:rsidR="009674C8">
        <w:t xml:space="preserve">1 triggers will require information from the trackers </w:t>
      </w:r>
      <w:r w:rsidR="00B06279">
        <w:t>based</w:t>
      </w:r>
      <w:r w:rsidR="009674C8">
        <w:t xml:space="preserve"> either on region of interest or stand-alone tracking to reduce the trigger rate to acceptable levels. </w:t>
      </w:r>
      <w:r w:rsidR="003F3E0F">
        <w:t>3) F</w:t>
      </w:r>
      <w:r w:rsidR="009674C8">
        <w:t>orward detectors</w:t>
      </w:r>
      <w:r w:rsidR="003F3E0F">
        <w:t xml:space="preserve"> with ~100ps time resolution</w:t>
      </w:r>
      <w:r w:rsidR="009674C8">
        <w:t xml:space="preserve"> </w:t>
      </w:r>
      <w:r w:rsidR="00FF5C3C">
        <w:t>are required to isolate the</w:t>
      </w:r>
      <w:r w:rsidR="009674C8">
        <w:t xml:space="preserve"> prima</w:t>
      </w:r>
      <w:r w:rsidR="003F3E0F">
        <w:t>ry vertex Z region. 4) Support structures a</w:t>
      </w:r>
      <w:r w:rsidR="00B06279">
        <w:t xml:space="preserve">nd associated power delivery </w:t>
      </w:r>
      <w:r w:rsidR="00FF5C3C">
        <w:t xml:space="preserve">and cooling systems </w:t>
      </w:r>
      <w:r w:rsidR="00B06279">
        <w:t xml:space="preserve">are currently </w:t>
      </w:r>
      <w:r w:rsidR="003F3E0F">
        <w:t>too massive</w:t>
      </w:r>
      <w:r w:rsidR="00B06279">
        <w:t>.</w:t>
      </w:r>
      <w:r w:rsidR="003F3E0F">
        <w:t xml:space="preserve"> </w:t>
      </w:r>
      <w:r w:rsidR="00B06279">
        <w:t xml:space="preserve">This problem will increase with the increasing power density due to </w:t>
      </w:r>
      <w:proofErr w:type="spellStart"/>
      <w:r w:rsidR="00B06279">
        <w:t>pixelization</w:t>
      </w:r>
      <w:proofErr w:type="spellEnd"/>
      <w:r w:rsidR="00B06279">
        <w:t xml:space="preserve"> of the tracker and higher data bandwidth. </w:t>
      </w:r>
      <w:r w:rsidR="003F3E0F">
        <w:t>5) Trigger</w:t>
      </w:r>
      <w:r w:rsidR="00F5041F">
        <w:t>s</w:t>
      </w:r>
      <w:r w:rsidR="003F3E0F">
        <w:t xml:space="preserve"> must be much more selective</w:t>
      </w:r>
      <w:r w:rsidR="00B06279">
        <w:t>. This will require increasing L1 latency and data bandwidth.</w:t>
      </w:r>
    </w:p>
    <w:p w:rsidR="00B43B77" w:rsidRDefault="00B43B77" w:rsidP="00E175F0">
      <w:pPr>
        <w:spacing w:after="0" w:line="240" w:lineRule="auto"/>
      </w:pPr>
    </w:p>
    <w:p w:rsidR="00A248A1" w:rsidRDefault="00A248A1" w:rsidP="00E175F0">
      <w:pPr>
        <w:spacing w:after="0" w:line="240" w:lineRule="auto"/>
      </w:pPr>
      <w:r>
        <w:rPr>
          <w:b/>
        </w:rPr>
        <w:t>Technical Capabilities</w:t>
      </w:r>
      <w:r w:rsidR="00B43B77" w:rsidRPr="00C8697F">
        <w:rPr>
          <w:b/>
        </w:rPr>
        <w:t>:</w:t>
      </w:r>
      <w:r w:rsidR="00B43B77">
        <w:t xml:space="preserve"> </w:t>
      </w:r>
      <w:r w:rsidR="00F5041F">
        <w:t xml:space="preserve">1) Study </w:t>
      </w:r>
      <w:r>
        <w:t xml:space="preserve">of </w:t>
      </w:r>
      <w:r w:rsidR="00F5041F">
        <w:t xml:space="preserve">new detector materials and processes such as diamond and 3D sensors. 2) Develop </w:t>
      </w:r>
      <w:r w:rsidR="00082DBE">
        <w:t>electronics based on Through-Silicon-V</w:t>
      </w:r>
      <w:r w:rsidR="00F5041F">
        <w:t>ia technology</w:t>
      </w:r>
      <w:r w:rsidR="00082DBE">
        <w:t xml:space="preserve"> (TSV)</w:t>
      </w:r>
      <w:r w:rsidR="00F5041F">
        <w:t xml:space="preserve"> to allow the development of trigger layers capable of momentum filtering 3) Study radiation hard detectors and electronics capable of fast timing.  4) Studies of low mass mechanics, CO2 cooling, foamed materials, and high efficiency DC-DC conversion.</w:t>
      </w:r>
      <w:r w:rsidR="00B06279">
        <w:t xml:space="preserve"> 5) Development of new DAQ technologies based on ATCA and </w:t>
      </w:r>
      <w:proofErr w:type="spellStart"/>
      <w:r w:rsidR="00B06279">
        <w:t>uTCA</w:t>
      </w:r>
      <w:proofErr w:type="spellEnd"/>
      <w:r w:rsidR="00355ABB">
        <w:t xml:space="preserve">, development of low power high speed radiation hard data transmission. 6) </w:t>
      </w:r>
      <w:r w:rsidR="00C5652E">
        <w:t>Continued d</w:t>
      </w:r>
      <w:r w:rsidR="00355ABB">
        <w:t>evelopment of ASIC technologies</w:t>
      </w:r>
      <w:r>
        <w:t xml:space="preserve">. </w:t>
      </w:r>
    </w:p>
    <w:p w:rsidR="00C8697F" w:rsidRDefault="00C8697F" w:rsidP="00E175F0">
      <w:pPr>
        <w:spacing w:after="0" w:line="240" w:lineRule="auto"/>
      </w:pPr>
    </w:p>
    <w:p w:rsidR="00096201" w:rsidRDefault="00A248A1" w:rsidP="00096201">
      <w:pPr>
        <w:spacing w:after="0" w:line="240" w:lineRule="auto"/>
      </w:pPr>
      <w:r>
        <w:rPr>
          <w:b/>
        </w:rPr>
        <w:t>Key R&amp;D Directions</w:t>
      </w:r>
      <w:r w:rsidR="00C8697F" w:rsidRPr="00C8697F">
        <w:rPr>
          <w:b/>
        </w:rPr>
        <w:t>:</w:t>
      </w:r>
      <w:r w:rsidR="00C5652E">
        <w:rPr>
          <w:b/>
        </w:rPr>
        <w:t xml:space="preserve"> </w:t>
      </w:r>
      <w:r w:rsidR="00FF5C3C">
        <w:t xml:space="preserve">The US has </w:t>
      </w:r>
      <w:r>
        <w:t xml:space="preserve">had a leading role in the construction and physics analysis of the LHC experiments. </w:t>
      </w:r>
      <w:r w:rsidR="00341506">
        <w:t xml:space="preserve">It has </w:t>
      </w:r>
      <w:r w:rsidR="00FF5C3C">
        <w:t>pioneered 3D and diamond detectors, TSV based electronics</w:t>
      </w:r>
      <w:r w:rsidR="00341506">
        <w:t xml:space="preserve">, </w:t>
      </w:r>
      <w:r w:rsidR="00FF5C3C">
        <w:t>triggering technologies</w:t>
      </w:r>
      <w:r w:rsidR="00341506">
        <w:t xml:space="preserve">, </w:t>
      </w:r>
      <w:r w:rsidR="00FF5C3C">
        <w:t xml:space="preserve">ASIC development, mechanics and radiation hard silicon technology. </w:t>
      </w:r>
      <w:r w:rsidR="00096201">
        <w:t xml:space="preserve">Suggested key areas of </w:t>
      </w:r>
      <w:r w:rsidR="00C5652E">
        <w:t xml:space="preserve">R&amp;D </w:t>
      </w:r>
      <w:r w:rsidR="00096201">
        <w:t xml:space="preserve">with broad impact are: </w:t>
      </w:r>
    </w:p>
    <w:p w:rsidR="00096201" w:rsidRDefault="00096201" w:rsidP="00096201">
      <w:pPr>
        <w:pStyle w:val="ListParagraph"/>
        <w:numPr>
          <w:ilvl w:val="0"/>
          <w:numId w:val="1"/>
          <w:numberingChange w:id="0" w:author="Marcel Demarteau" w:date="2013-02-01T15:54:00Z" w:original=""/>
        </w:numPr>
        <w:spacing w:after="0" w:line="240" w:lineRule="auto"/>
      </w:pPr>
      <w:r>
        <w:t xml:space="preserve">Radiation hard crystal </w:t>
      </w:r>
      <w:proofErr w:type="spellStart"/>
      <w:r>
        <w:t>calorimetry</w:t>
      </w:r>
      <w:proofErr w:type="spellEnd"/>
      <w:r>
        <w:t xml:space="preserve"> </w:t>
      </w:r>
    </w:p>
    <w:p w:rsidR="00096201" w:rsidRDefault="00096201" w:rsidP="00096201">
      <w:pPr>
        <w:pStyle w:val="ListParagraph"/>
        <w:numPr>
          <w:ilvl w:val="0"/>
          <w:numId w:val="1"/>
          <w:numberingChange w:id="1" w:author="Marcel Demarteau" w:date="2013-02-01T15:54:00Z" w:original=""/>
        </w:numPr>
        <w:spacing w:after="0" w:line="240" w:lineRule="auto"/>
      </w:pPr>
      <w:r>
        <w:t xml:space="preserve">ATCA-based novel data acquisition structures </w:t>
      </w:r>
    </w:p>
    <w:p w:rsidR="00096201" w:rsidRDefault="00096201" w:rsidP="00096201">
      <w:pPr>
        <w:pStyle w:val="ListParagraph"/>
        <w:numPr>
          <w:ilvl w:val="0"/>
          <w:numId w:val="1"/>
          <w:numberingChange w:id="2" w:author="Marcel Demarteau" w:date="2013-02-01T15:54:00Z" w:original=""/>
        </w:numPr>
        <w:spacing w:after="0" w:line="240" w:lineRule="auto"/>
      </w:pPr>
      <w:r>
        <w:t xml:space="preserve">3D silicon technology </w:t>
      </w:r>
    </w:p>
    <w:p w:rsidR="00096201" w:rsidRDefault="00096201" w:rsidP="00096201">
      <w:pPr>
        <w:pStyle w:val="ListParagraph"/>
        <w:numPr>
          <w:ilvl w:val="0"/>
          <w:numId w:val="1"/>
          <w:numberingChange w:id="3" w:author="Marcel Demarteau" w:date="2013-02-01T15:54:00Z" w:original=""/>
        </w:numPr>
        <w:spacing w:after="0" w:line="240" w:lineRule="auto"/>
      </w:pPr>
      <w:r>
        <w:t xml:space="preserve">Low-mass tracking and vertex detectors </w:t>
      </w:r>
    </w:p>
    <w:p w:rsidR="00000000" w:rsidRDefault="005A5B05">
      <w:pPr>
        <w:spacing w:after="0" w:line="240" w:lineRule="auto"/>
      </w:pPr>
    </w:p>
    <w:sectPr w:rsidR="00000000" w:rsidSect="006C4332">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4042F"/>
    <w:multiLevelType w:val="hybridMultilevel"/>
    <w:tmpl w:val="501801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oNotTrackMoves/>
  <w:defaultTabStop w:val="720"/>
  <w:characterSpacingControl w:val="doNotCompress"/>
  <w:compat/>
  <w:rsids>
    <w:rsidRoot w:val="00E175F0"/>
    <w:rsid w:val="00082DBE"/>
    <w:rsid w:val="00096201"/>
    <w:rsid w:val="000A1DF2"/>
    <w:rsid w:val="001B6DDB"/>
    <w:rsid w:val="00341506"/>
    <w:rsid w:val="00355ABB"/>
    <w:rsid w:val="00373891"/>
    <w:rsid w:val="003F3E0F"/>
    <w:rsid w:val="0043700F"/>
    <w:rsid w:val="005110BC"/>
    <w:rsid w:val="005A5B05"/>
    <w:rsid w:val="005D1E6F"/>
    <w:rsid w:val="006C4332"/>
    <w:rsid w:val="00821E04"/>
    <w:rsid w:val="009674C8"/>
    <w:rsid w:val="00A248A1"/>
    <w:rsid w:val="00AB100C"/>
    <w:rsid w:val="00B06279"/>
    <w:rsid w:val="00B43B77"/>
    <w:rsid w:val="00C43EF9"/>
    <w:rsid w:val="00C5652E"/>
    <w:rsid w:val="00C8697F"/>
    <w:rsid w:val="00D50E94"/>
    <w:rsid w:val="00E175F0"/>
    <w:rsid w:val="00F133F9"/>
    <w:rsid w:val="00F5041F"/>
    <w:rsid w:val="00FF5C3C"/>
  </w:rsids>
  <m:mathPr>
    <m:mathFont m:val="Abadi MT Condensed Extra Bold"/>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33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8697F"/>
    <w:pPr>
      <w:ind w:left="720"/>
      <w:contextualSpacing/>
    </w:pPr>
  </w:style>
  <w:style w:type="paragraph" w:styleId="BalloonText">
    <w:name w:val="Balloon Text"/>
    <w:basedOn w:val="Normal"/>
    <w:link w:val="BalloonTextChar"/>
    <w:uiPriority w:val="99"/>
    <w:semiHidden/>
    <w:unhideWhenUsed/>
    <w:rsid w:val="00A248A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248A1"/>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3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97F"/>
    <w:pPr>
      <w:ind w:left="720"/>
      <w:contextualSpacing/>
    </w:pPr>
  </w:style>
</w:styles>
</file>

<file path=word/webSettings.xml><?xml version="1.0" encoding="utf-8"?>
<w:webSettings xmlns:r="http://schemas.openxmlformats.org/officeDocument/2006/relationships" xmlns:w="http://schemas.openxmlformats.org/wordprocessingml/2006/main">
  <w:divs>
    <w:div w:id="64038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453</Words>
  <Characters>2583</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dc:creator>
  <cp:lastModifiedBy>Marcel Demarteau</cp:lastModifiedBy>
  <cp:revision>2</cp:revision>
  <dcterms:created xsi:type="dcterms:W3CDTF">2013-02-01T21:55:00Z</dcterms:created>
  <dcterms:modified xsi:type="dcterms:W3CDTF">2013-02-01T21:55:00Z</dcterms:modified>
</cp:coreProperties>
</file>